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3F77290" w:rsidR="00175AE6" w:rsidRPr="00633C5E" w:rsidRDefault="006E1B4A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B4A">
        <w:rPr>
          <w:rFonts w:ascii="Times New Roman" w:hAnsi="Times New Roman" w:cs="Times New Roman"/>
          <w:sz w:val="24"/>
          <w:szCs w:val="24"/>
        </w:rPr>
        <w:t>Appendix A6.8a - Accounting Flow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F511AA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443FC5">
        <w:rPr>
          <w:rFonts w:ascii="Times New Roman" w:hAnsi="Times New Roman" w:cs="Times New Roman" w:hint="eastAsia"/>
          <w:sz w:val="24"/>
          <w:szCs w:val="24"/>
        </w:rPr>
        <w:t>a</w:t>
      </w:r>
      <w:r w:rsidR="00443FC5" w:rsidRPr="00443FC5">
        <w:rPr>
          <w:rFonts w:ascii="Times New Roman" w:hAnsi="Times New Roman" w:cs="Times New Roman"/>
          <w:sz w:val="24"/>
          <w:szCs w:val="24"/>
        </w:rPr>
        <w:t xml:space="preserve">ccounting </w:t>
      </w:r>
      <w:r w:rsidR="00443FC5">
        <w:rPr>
          <w:rFonts w:ascii="Times New Roman" w:hAnsi="Times New Roman" w:cs="Times New Roman" w:hint="eastAsia"/>
          <w:sz w:val="24"/>
          <w:szCs w:val="24"/>
        </w:rPr>
        <w:t>f</w:t>
      </w:r>
      <w:r w:rsidR="00443FC5" w:rsidRPr="00443FC5">
        <w:rPr>
          <w:rFonts w:ascii="Times New Roman" w:hAnsi="Times New Roman" w:cs="Times New Roman"/>
          <w:sz w:val="24"/>
          <w:szCs w:val="24"/>
        </w:rPr>
        <w:t xml:space="preserve">low </w:t>
      </w:r>
      <w:r w:rsidR="00443FC5">
        <w:rPr>
          <w:rFonts w:ascii="Times New Roman" w:hAnsi="Times New Roman" w:cs="Times New Roman" w:hint="eastAsia"/>
          <w:sz w:val="24"/>
          <w:szCs w:val="24"/>
        </w:rPr>
        <w:t>c</w:t>
      </w:r>
      <w:r w:rsidR="00443FC5" w:rsidRPr="00443FC5">
        <w:rPr>
          <w:rFonts w:ascii="Times New Roman" w:hAnsi="Times New Roman" w:cs="Times New Roman"/>
          <w:sz w:val="24"/>
          <w:szCs w:val="24"/>
        </w:rPr>
        <w:t>hart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43FC5"/>
    <w:rsid w:val="00633C5E"/>
    <w:rsid w:val="006E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2024-03-14T21:26:00Z</dcterms:modified>
</cp:coreProperties>
</file>